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45"/>
      </w:tblGrid>
      <w:tr w:rsidR="00A06E23" w14:paraId="10185227" w14:textId="77777777" w:rsidTr="00A06E23">
        <w:trPr>
          <w:trHeight w:val="397"/>
        </w:trPr>
        <w:tc>
          <w:tcPr>
            <w:tcW w:w="4111" w:type="dxa"/>
          </w:tcPr>
          <w:p w14:paraId="258D8A66" w14:textId="074839E3" w:rsidR="00A06E23" w:rsidRDefault="00A06E23" w:rsidP="003E59E5">
            <w:pPr>
              <w:ind w:right="314"/>
              <w:jc w:val="both"/>
              <w:rPr>
                <w:rFonts w:ascii="Candara" w:hAnsi="Candara" w:cs="Tahoma"/>
                <w:sz w:val="8"/>
                <w:szCs w:val="8"/>
                <w:shd w:val="clear" w:color="auto" w:fill="FFFFFF"/>
              </w:rPr>
            </w:pPr>
            <w:r w:rsidRPr="008A73AB">
              <w:rPr>
                <w:rFonts w:ascii="Candara" w:hAnsi="Candara" w:cs="Tahoma"/>
                <w:noProof/>
              </w:rPr>
              <w:drawing>
                <wp:anchor distT="0" distB="0" distL="114300" distR="114300" simplePos="0" relativeHeight="251662336" behindDoc="1" locked="0" layoutInCell="1" allowOverlap="1" wp14:anchorId="78E17807" wp14:editId="7CC69814">
                  <wp:simplePos x="0" y="0"/>
                  <wp:positionH relativeFrom="column">
                    <wp:posOffset>0</wp:posOffset>
                  </wp:positionH>
                  <wp:positionV relativeFrom="paragraph">
                    <wp:posOffset>3175</wp:posOffset>
                  </wp:positionV>
                  <wp:extent cx="1866900" cy="824865"/>
                  <wp:effectExtent l="0" t="0" r="0" b="0"/>
                  <wp:wrapNone/>
                  <wp:docPr id="1763438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8248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45" w:type="dxa"/>
          </w:tcPr>
          <w:p w14:paraId="40F95FD9" w14:textId="77777777" w:rsidR="00A06E23" w:rsidRPr="008A73AB" w:rsidRDefault="00A06E23" w:rsidP="00A06E23">
            <w:pPr>
              <w:ind w:left="-111"/>
              <w:jc w:val="center"/>
              <w:rPr>
                <w:rFonts w:ascii="Candara" w:hAnsi="Candara" w:cs="Tahoma"/>
                <w:b/>
                <w:bCs/>
                <w:sz w:val="24"/>
                <w:szCs w:val="24"/>
                <w:shd w:val="clear" w:color="auto" w:fill="FFFFFF"/>
              </w:rPr>
            </w:pPr>
            <w:r w:rsidRPr="008A73AB">
              <w:rPr>
                <w:rFonts w:ascii="Candara" w:hAnsi="Candara" w:cs="Tahoma"/>
                <w:b/>
                <w:bCs/>
                <w:sz w:val="24"/>
                <w:szCs w:val="24"/>
                <w:shd w:val="clear" w:color="auto" w:fill="FFFFFF"/>
              </w:rPr>
              <w:t>PUNJAB AGRICULTURE FOOD AND DRUG AUTHORITY</w:t>
            </w:r>
          </w:p>
          <w:p w14:paraId="39DEE50B" w14:textId="77777777" w:rsidR="00A06E23" w:rsidRPr="008A73AB" w:rsidRDefault="00A06E23" w:rsidP="00A06E23">
            <w:pPr>
              <w:ind w:left="-111"/>
              <w:jc w:val="center"/>
              <w:rPr>
                <w:rFonts w:ascii="Candara" w:hAnsi="Candara" w:cs="Tahoma"/>
                <w:b/>
                <w:bCs/>
                <w:sz w:val="24"/>
                <w:szCs w:val="24"/>
                <w:shd w:val="clear" w:color="auto" w:fill="FFFFFF"/>
              </w:rPr>
            </w:pPr>
            <w:r w:rsidRPr="008A73AB">
              <w:rPr>
                <w:rFonts w:ascii="Candara" w:hAnsi="Candara" w:cs="Tahoma"/>
                <w:b/>
                <w:bCs/>
                <w:sz w:val="24"/>
                <w:szCs w:val="24"/>
                <w:shd w:val="clear" w:color="auto" w:fill="FFFFFF"/>
              </w:rPr>
              <w:t>HOME DEPARTMENT</w:t>
            </w:r>
          </w:p>
          <w:p w14:paraId="3705AF56" w14:textId="77777777" w:rsidR="00A06E23" w:rsidRPr="008A73AB" w:rsidRDefault="00A06E23" w:rsidP="00A06E23">
            <w:pPr>
              <w:ind w:left="-111"/>
              <w:jc w:val="center"/>
              <w:rPr>
                <w:rFonts w:ascii="Candara" w:hAnsi="Candara" w:cs="Tahoma"/>
                <w:b/>
                <w:bCs/>
                <w:sz w:val="24"/>
                <w:szCs w:val="24"/>
                <w:shd w:val="clear" w:color="auto" w:fill="FFFFFF"/>
              </w:rPr>
            </w:pPr>
            <w:r w:rsidRPr="008A73AB">
              <w:rPr>
                <w:rFonts w:ascii="Candara" w:hAnsi="Candara" w:cs="Tahoma"/>
                <w:b/>
                <w:bCs/>
                <w:sz w:val="24"/>
                <w:szCs w:val="24"/>
                <w:shd w:val="clear" w:color="auto" w:fill="FFFFFF"/>
              </w:rPr>
              <w:t>GOVERNMENT OF THE PUNJAB</w:t>
            </w:r>
          </w:p>
          <w:p w14:paraId="42033516" w14:textId="77777777" w:rsidR="00A06E23" w:rsidRDefault="00A06E23" w:rsidP="003E59E5">
            <w:pPr>
              <w:ind w:right="314"/>
              <w:jc w:val="both"/>
              <w:rPr>
                <w:rFonts w:ascii="Candara" w:hAnsi="Candara" w:cs="Tahoma"/>
                <w:sz w:val="8"/>
                <w:szCs w:val="8"/>
                <w:shd w:val="clear" w:color="auto" w:fill="FFFFFF"/>
              </w:rPr>
            </w:pPr>
          </w:p>
        </w:tc>
      </w:tr>
      <w:tr w:rsidR="00A06E23" w14:paraId="66462DCB" w14:textId="77777777" w:rsidTr="00A06E23">
        <w:trPr>
          <w:trHeight w:val="510"/>
        </w:trPr>
        <w:tc>
          <w:tcPr>
            <w:tcW w:w="10456" w:type="dxa"/>
            <w:gridSpan w:val="2"/>
            <w:shd w:val="clear" w:color="auto" w:fill="538135" w:themeFill="accent6" w:themeFillShade="BF"/>
            <w:vAlign w:val="center"/>
          </w:tcPr>
          <w:p w14:paraId="7AE96149" w14:textId="71428F0B" w:rsidR="00A06E23" w:rsidRPr="00C03634" w:rsidRDefault="00AB3D59" w:rsidP="00C03634">
            <w:pPr>
              <w:jc w:val="center"/>
              <w:rPr>
                <w:rFonts w:ascii="Candara" w:hAnsi="Candara"/>
                <w:b/>
                <w:bCs/>
                <w:highlight w:val="darkGreen"/>
              </w:rPr>
            </w:pPr>
            <w:r w:rsidRPr="00C03634">
              <w:rPr>
                <w:rFonts w:ascii="Candara" w:hAnsi="Candara"/>
                <w:b/>
                <w:bCs/>
                <w:color w:val="FFFFFF" w:themeColor="background1"/>
                <w:sz w:val="24"/>
                <w:szCs w:val="24"/>
              </w:rPr>
              <w:t>CHALLENG</w:t>
            </w:r>
            <w:r>
              <w:rPr>
                <w:rFonts w:ascii="Candara" w:hAnsi="Candara"/>
                <w:b/>
                <w:bCs/>
                <w:color w:val="FFFFFF" w:themeColor="background1"/>
                <w:sz w:val="24"/>
                <w:szCs w:val="24"/>
              </w:rPr>
              <w:t xml:space="preserve">ING JOB </w:t>
            </w:r>
            <w:r w:rsidRPr="00C03634">
              <w:rPr>
                <w:rFonts w:ascii="Candara" w:hAnsi="Candara"/>
                <w:b/>
                <w:bCs/>
                <w:color w:val="FFFFFF" w:themeColor="background1"/>
                <w:sz w:val="24"/>
                <w:szCs w:val="24"/>
              </w:rPr>
              <w:t>OPPORTUNITIES</w:t>
            </w:r>
            <w:r>
              <w:rPr>
                <w:rFonts w:ascii="Candara" w:hAnsi="Candara"/>
                <w:b/>
                <w:bCs/>
                <w:color w:val="FFFFFF" w:themeColor="background1"/>
                <w:sz w:val="24"/>
                <w:szCs w:val="24"/>
              </w:rPr>
              <w:t xml:space="preserve"> </w:t>
            </w:r>
            <w:r w:rsidRPr="00C03634">
              <w:rPr>
                <w:rFonts w:ascii="Candara" w:hAnsi="Candara"/>
                <w:b/>
                <w:bCs/>
                <w:color w:val="FFFFFF" w:themeColor="background1"/>
                <w:sz w:val="24"/>
                <w:szCs w:val="24"/>
              </w:rPr>
              <w:t>AT PAFDA</w:t>
            </w:r>
          </w:p>
        </w:tc>
      </w:tr>
    </w:tbl>
    <w:p w14:paraId="0BFB7858" w14:textId="77777777" w:rsidR="003E59E5" w:rsidRPr="008A73AB" w:rsidRDefault="003E59E5" w:rsidP="003E59E5">
      <w:pPr>
        <w:spacing w:after="0"/>
        <w:ind w:right="314"/>
        <w:jc w:val="both"/>
        <w:rPr>
          <w:rFonts w:ascii="Candara" w:hAnsi="Candara" w:cs="Tahoma"/>
          <w:sz w:val="8"/>
          <w:szCs w:val="8"/>
          <w:shd w:val="clear" w:color="auto" w:fill="FFFFFF"/>
        </w:rPr>
      </w:pPr>
    </w:p>
    <w:p w14:paraId="49446FD5" w14:textId="14B53F66" w:rsidR="003E59E5" w:rsidRPr="00C17DEE" w:rsidRDefault="00FB773C" w:rsidP="003E59E5">
      <w:pPr>
        <w:ind w:left="180" w:right="26"/>
        <w:jc w:val="both"/>
        <w:rPr>
          <w:rFonts w:ascii="Candara" w:hAnsi="Candara" w:cs="Times New Roman"/>
          <w:sz w:val="20"/>
          <w:szCs w:val="20"/>
          <w:shd w:val="clear" w:color="auto" w:fill="FFFFFF"/>
        </w:rPr>
      </w:pPr>
      <w:r w:rsidRPr="00C17DEE">
        <w:rPr>
          <w:rFonts w:ascii="Candara" w:hAnsi="Candara" w:cs="Times New Roman"/>
          <w:sz w:val="20"/>
          <w:szCs w:val="20"/>
          <w:shd w:val="clear" w:color="auto" w:fill="FFFFFF"/>
        </w:rPr>
        <w:t>The Punjab Agriculture Food and Drug Authority (PAFDA) has been established to ensure the forensic examination and testing of fertilizers, pesticides, food and drugs. PAFDA is seeking highly qualified and competent professionals to join our team. Applications are invited from suitable candidates for appointments on contract basis for an initial period of three (</w:t>
      </w:r>
      <w:r w:rsidRPr="004712F8">
        <w:rPr>
          <w:rFonts w:cstheme="minorHAnsi"/>
          <w:sz w:val="20"/>
          <w:szCs w:val="20"/>
          <w:shd w:val="clear" w:color="auto" w:fill="FFFFFF"/>
        </w:rPr>
        <w:t>03</w:t>
      </w:r>
      <w:r w:rsidRPr="00C17DEE">
        <w:rPr>
          <w:rFonts w:ascii="Candara" w:hAnsi="Candara" w:cs="Times New Roman"/>
          <w:sz w:val="20"/>
          <w:szCs w:val="20"/>
          <w:shd w:val="clear" w:color="auto" w:fill="FFFFFF"/>
        </w:rPr>
        <w:t>) years. The positions and eligibility criteria are outlined below:</w:t>
      </w:r>
    </w:p>
    <w:tbl>
      <w:tblPr>
        <w:tblStyle w:val="TableGrid"/>
        <w:tblW w:w="102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7"/>
        <w:gridCol w:w="2353"/>
        <w:gridCol w:w="736"/>
        <w:gridCol w:w="6662"/>
      </w:tblGrid>
      <w:tr w:rsidR="00B03AD2" w:rsidRPr="00C17DEE" w14:paraId="06F1CB39" w14:textId="77777777" w:rsidTr="00C03634">
        <w:trPr>
          <w:jc w:val="center"/>
        </w:trPr>
        <w:tc>
          <w:tcPr>
            <w:tcW w:w="477" w:type="dxa"/>
            <w:shd w:val="clear" w:color="auto" w:fill="92D050"/>
            <w:vAlign w:val="center"/>
          </w:tcPr>
          <w:p w14:paraId="632CF6BA" w14:textId="77777777" w:rsidR="00B03AD2" w:rsidRPr="00C17DEE" w:rsidRDefault="00B03AD2" w:rsidP="00E27BEC">
            <w:pPr>
              <w:pStyle w:val="NoSpacing"/>
              <w:jc w:val="center"/>
              <w:rPr>
                <w:rFonts w:ascii="Candara" w:hAnsi="Candara"/>
                <w:b/>
                <w:bCs/>
                <w:sz w:val="20"/>
                <w:szCs w:val="20"/>
              </w:rPr>
            </w:pPr>
            <w:r w:rsidRPr="00C17DEE">
              <w:rPr>
                <w:rFonts w:ascii="Candara" w:hAnsi="Candara"/>
                <w:b/>
                <w:bCs/>
                <w:sz w:val="20"/>
                <w:szCs w:val="20"/>
              </w:rPr>
              <w:t>SN</w:t>
            </w:r>
          </w:p>
        </w:tc>
        <w:tc>
          <w:tcPr>
            <w:tcW w:w="2353" w:type="dxa"/>
            <w:shd w:val="clear" w:color="auto" w:fill="92D050"/>
            <w:vAlign w:val="center"/>
          </w:tcPr>
          <w:p w14:paraId="4F02269F" w14:textId="1B17DDF0" w:rsidR="00B03AD2" w:rsidRPr="00C17DEE" w:rsidRDefault="00B03AD2" w:rsidP="00E27BEC">
            <w:pPr>
              <w:pStyle w:val="NoSpacing"/>
              <w:jc w:val="center"/>
              <w:rPr>
                <w:rFonts w:ascii="Candara" w:hAnsi="Candara"/>
                <w:b/>
                <w:bCs/>
                <w:sz w:val="20"/>
                <w:szCs w:val="20"/>
              </w:rPr>
            </w:pPr>
            <w:r w:rsidRPr="00C17DEE">
              <w:rPr>
                <w:rFonts w:ascii="Candara" w:hAnsi="Candara"/>
                <w:b/>
                <w:bCs/>
                <w:sz w:val="20"/>
                <w:szCs w:val="20"/>
              </w:rPr>
              <w:t>Job Title &amp; Salary</w:t>
            </w:r>
          </w:p>
        </w:tc>
        <w:tc>
          <w:tcPr>
            <w:tcW w:w="736" w:type="dxa"/>
            <w:shd w:val="clear" w:color="auto" w:fill="92D050"/>
            <w:vAlign w:val="center"/>
          </w:tcPr>
          <w:p w14:paraId="5FEE6B1E" w14:textId="2F8793C0" w:rsidR="00B03AD2" w:rsidRPr="00C17DEE" w:rsidRDefault="00B03AD2" w:rsidP="00E27BEC">
            <w:pPr>
              <w:pStyle w:val="NoSpacing"/>
              <w:jc w:val="center"/>
              <w:rPr>
                <w:rFonts w:ascii="Candara" w:hAnsi="Candara"/>
                <w:b/>
                <w:bCs/>
                <w:sz w:val="20"/>
                <w:szCs w:val="20"/>
              </w:rPr>
            </w:pPr>
            <w:r w:rsidRPr="00C17DEE">
              <w:rPr>
                <w:rFonts w:ascii="Candara" w:hAnsi="Candara"/>
                <w:b/>
                <w:bCs/>
                <w:sz w:val="20"/>
                <w:szCs w:val="20"/>
              </w:rPr>
              <w:t>Age Limits</w:t>
            </w:r>
          </w:p>
        </w:tc>
        <w:tc>
          <w:tcPr>
            <w:tcW w:w="6662" w:type="dxa"/>
            <w:shd w:val="clear" w:color="auto" w:fill="92D050"/>
            <w:vAlign w:val="center"/>
          </w:tcPr>
          <w:p w14:paraId="339F7254" w14:textId="0277F363" w:rsidR="00B03AD2" w:rsidRPr="00C17DEE" w:rsidRDefault="00B03AD2" w:rsidP="00E27BEC">
            <w:pPr>
              <w:pStyle w:val="NoSpacing"/>
              <w:jc w:val="center"/>
              <w:rPr>
                <w:rFonts w:ascii="Candara" w:hAnsi="Candara"/>
                <w:b/>
                <w:bCs/>
                <w:sz w:val="20"/>
                <w:szCs w:val="20"/>
              </w:rPr>
            </w:pPr>
            <w:r w:rsidRPr="00C17DEE">
              <w:rPr>
                <w:rFonts w:ascii="Candara" w:hAnsi="Candara"/>
                <w:b/>
                <w:bCs/>
                <w:sz w:val="20"/>
                <w:szCs w:val="20"/>
              </w:rPr>
              <w:t>Prescribed Qualification and Experience</w:t>
            </w:r>
          </w:p>
        </w:tc>
      </w:tr>
      <w:tr w:rsidR="00B03AD2" w:rsidRPr="00C17DEE" w14:paraId="31C2ABEF" w14:textId="77777777" w:rsidTr="00C03634">
        <w:trPr>
          <w:trHeight w:val="2647"/>
          <w:jc w:val="center"/>
        </w:trPr>
        <w:tc>
          <w:tcPr>
            <w:tcW w:w="477" w:type="dxa"/>
            <w:vAlign w:val="center"/>
          </w:tcPr>
          <w:p w14:paraId="050E00DC" w14:textId="77777777" w:rsidR="00B03AD2" w:rsidRPr="00C17DEE" w:rsidRDefault="00B03AD2" w:rsidP="00BA174C">
            <w:pPr>
              <w:pStyle w:val="ListParagraph"/>
              <w:numPr>
                <w:ilvl w:val="0"/>
                <w:numId w:val="1"/>
              </w:numPr>
              <w:ind w:right="314" w:hanging="650"/>
              <w:jc w:val="center"/>
              <w:rPr>
                <w:rFonts w:ascii="Candara" w:hAnsi="Candara" w:cs="Tahoma"/>
                <w:sz w:val="20"/>
                <w:szCs w:val="20"/>
                <w:shd w:val="clear" w:color="auto" w:fill="FFFFFF"/>
              </w:rPr>
            </w:pPr>
          </w:p>
        </w:tc>
        <w:tc>
          <w:tcPr>
            <w:tcW w:w="2353" w:type="dxa"/>
            <w:vAlign w:val="center"/>
          </w:tcPr>
          <w:p w14:paraId="5E5794A1" w14:textId="12A945E2" w:rsidR="00B03AD2" w:rsidRDefault="00B03AD2" w:rsidP="00C17DEE">
            <w:pPr>
              <w:jc w:val="center"/>
              <w:rPr>
                <w:rFonts w:ascii="Candara" w:hAnsi="Candara" w:cs="Times New Roman"/>
                <w:b/>
                <w:color w:val="000000" w:themeColor="text1"/>
                <w:sz w:val="20"/>
                <w:szCs w:val="20"/>
              </w:rPr>
            </w:pPr>
            <w:r w:rsidRPr="00C17DEE">
              <w:rPr>
                <w:rFonts w:ascii="Candara" w:hAnsi="Candara" w:cs="Times New Roman"/>
                <w:b/>
                <w:color w:val="000000" w:themeColor="text1"/>
                <w:sz w:val="20"/>
                <w:szCs w:val="20"/>
              </w:rPr>
              <w:t>Chief Financial Officer (CFO)</w:t>
            </w:r>
          </w:p>
          <w:p w14:paraId="4E04A230" w14:textId="77777777" w:rsidR="00C03634" w:rsidRPr="00C03634" w:rsidRDefault="00C03634" w:rsidP="00C17DEE">
            <w:pPr>
              <w:jc w:val="center"/>
              <w:rPr>
                <w:rFonts w:ascii="Candara" w:hAnsi="Candara" w:cs="Times New Roman"/>
                <w:b/>
                <w:color w:val="000000" w:themeColor="text1"/>
                <w:sz w:val="4"/>
                <w:szCs w:val="4"/>
              </w:rPr>
            </w:pPr>
          </w:p>
          <w:p w14:paraId="03D494FB" w14:textId="77777777" w:rsidR="00B03AD2" w:rsidRPr="00B03AD2" w:rsidRDefault="00B03AD2" w:rsidP="00C17DEE">
            <w:pPr>
              <w:jc w:val="center"/>
              <w:rPr>
                <w:rFonts w:ascii="Candara" w:eastAsia="Times New Roman" w:hAnsi="Candara" w:cs="Times New Roman"/>
                <w:color w:val="000000" w:themeColor="text1"/>
                <w:sz w:val="18"/>
                <w:szCs w:val="18"/>
              </w:rPr>
            </w:pPr>
            <w:r w:rsidRPr="00B03AD2">
              <w:rPr>
                <w:rFonts w:ascii="Candara" w:eastAsia="Times New Roman" w:hAnsi="Candara" w:cs="Times New Roman"/>
                <w:color w:val="000000" w:themeColor="text1"/>
                <w:sz w:val="18"/>
                <w:szCs w:val="18"/>
              </w:rPr>
              <w:t xml:space="preserve">(Rs. </w:t>
            </w:r>
            <w:r w:rsidRPr="004712F8">
              <w:rPr>
                <w:rFonts w:eastAsia="Times New Roman" w:cstheme="minorHAnsi"/>
                <w:color w:val="000000" w:themeColor="text1"/>
                <w:sz w:val="18"/>
                <w:szCs w:val="18"/>
              </w:rPr>
              <w:t>1,000,000</w:t>
            </w:r>
            <w:r w:rsidRPr="00B03AD2">
              <w:rPr>
                <w:rFonts w:ascii="Candara" w:eastAsia="Times New Roman" w:hAnsi="Candara" w:cs="Times New Roman"/>
                <w:sz w:val="18"/>
                <w:szCs w:val="18"/>
              </w:rPr>
              <w:t>/- per month</w:t>
            </w:r>
            <w:r w:rsidRPr="00B03AD2">
              <w:rPr>
                <w:rFonts w:ascii="Candara" w:eastAsia="Times New Roman" w:hAnsi="Candara" w:cs="Times New Roman"/>
                <w:color w:val="000000" w:themeColor="text1"/>
                <w:sz w:val="18"/>
                <w:szCs w:val="18"/>
              </w:rPr>
              <w:t>)</w:t>
            </w:r>
          </w:p>
          <w:p w14:paraId="52823430" w14:textId="77777777" w:rsidR="00B03AD2" w:rsidRDefault="00B03AD2" w:rsidP="00C17DEE">
            <w:pPr>
              <w:jc w:val="center"/>
              <w:rPr>
                <w:rFonts w:ascii="Candara" w:hAnsi="Candara" w:cs="Tahoma"/>
                <w:color w:val="000000" w:themeColor="text1"/>
                <w:sz w:val="20"/>
                <w:szCs w:val="20"/>
                <w:shd w:val="clear" w:color="auto" w:fill="FFFFFF"/>
              </w:rPr>
            </w:pPr>
          </w:p>
          <w:p w14:paraId="05439F6A" w14:textId="2CA1C184" w:rsidR="00B03AD2" w:rsidRPr="00B03AD2" w:rsidRDefault="00B03AD2" w:rsidP="00C17DEE">
            <w:pPr>
              <w:jc w:val="center"/>
              <w:rPr>
                <w:rFonts w:ascii="Candara" w:hAnsi="Candara" w:cs="Tahoma"/>
                <w:i/>
                <w:iCs/>
                <w:sz w:val="20"/>
                <w:szCs w:val="20"/>
                <w:shd w:val="clear" w:color="auto" w:fill="FFFFFF"/>
              </w:rPr>
            </w:pPr>
            <w:r w:rsidRPr="00B03AD2">
              <w:rPr>
                <w:rFonts w:ascii="Candara" w:hAnsi="Candara" w:cs="Tahoma"/>
                <w:i/>
                <w:iCs/>
                <w:color w:val="000000" w:themeColor="text1"/>
                <w:sz w:val="18"/>
                <w:szCs w:val="18"/>
                <w:shd w:val="clear" w:color="auto" w:fill="FFFFFF"/>
              </w:rPr>
              <w:t>No. of Post = 01</w:t>
            </w:r>
          </w:p>
        </w:tc>
        <w:tc>
          <w:tcPr>
            <w:tcW w:w="736" w:type="dxa"/>
            <w:vAlign w:val="center"/>
          </w:tcPr>
          <w:p w14:paraId="0E474E6C" w14:textId="14233FC8" w:rsidR="00B03AD2" w:rsidRPr="00C17DEE" w:rsidRDefault="00B03AD2" w:rsidP="00FC2DC2">
            <w:pPr>
              <w:jc w:val="center"/>
              <w:rPr>
                <w:rFonts w:ascii="Candara" w:hAnsi="Candara" w:cs="Tahoma"/>
                <w:sz w:val="20"/>
                <w:szCs w:val="20"/>
                <w:shd w:val="clear" w:color="auto" w:fill="FFFFFF"/>
              </w:rPr>
            </w:pPr>
            <w:r w:rsidRPr="004712F8">
              <w:rPr>
                <w:rFonts w:cstheme="minorHAnsi"/>
                <w:sz w:val="20"/>
                <w:szCs w:val="20"/>
              </w:rPr>
              <w:t>40-5</w:t>
            </w:r>
            <w:r w:rsidR="0092155C" w:rsidRPr="004712F8">
              <w:rPr>
                <w:rFonts w:cstheme="minorHAnsi"/>
                <w:sz w:val="20"/>
                <w:szCs w:val="20"/>
              </w:rPr>
              <w:t>0</w:t>
            </w:r>
            <w:r w:rsidR="0092155C">
              <w:rPr>
                <w:rFonts w:ascii="Candara" w:hAnsi="Candara"/>
                <w:sz w:val="20"/>
                <w:szCs w:val="20"/>
              </w:rPr>
              <w:t xml:space="preserve"> Years</w:t>
            </w:r>
          </w:p>
        </w:tc>
        <w:tc>
          <w:tcPr>
            <w:tcW w:w="6662" w:type="dxa"/>
            <w:vAlign w:val="center"/>
          </w:tcPr>
          <w:p w14:paraId="3F6E34D8" w14:textId="1983F9DB" w:rsidR="00B03AD2" w:rsidRPr="00FB773C" w:rsidRDefault="00B03AD2" w:rsidP="00C03634">
            <w:pPr>
              <w:pStyle w:val="ListParagraph"/>
              <w:numPr>
                <w:ilvl w:val="0"/>
                <w:numId w:val="5"/>
              </w:numPr>
              <w:spacing w:line="276" w:lineRule="auto"/>
              <w:ind w:left="319" w:hanging="290"/>
              <w:jc w:val="both"/>
              <w:rPr>
                <w:rFonts w:ascii="Candara" w:hAnsi="Candara"/>
                <w:sz w:val="20"/>
                <w:szCs w:val="20"/>
                <w:lang w:val="en-GB"/>
              </w:rPr>
            </w:pPr>
            <w:r w:rsidRPr="00C17DEE">
              <w:rPr>
                <w:rFonts w:ascii="Candara" w:hAnsi="Candara"/>
                <w:sz w:val="20"/>
                <w:szCs w:val="20"/>
                <w:lang w:val="en-GB"/>
              </w:rPr>
              <w:t>Minimum 16 years' education in Finance / MBA (Finance) / CA / ACMA / ACCA / ICAEW / CFA or equivalent relevant degree from a reputed foreign university or HEC recognized institutions. Professional certification in the areas of financial management or ERP will be preferred.</w:t>
            </w:r>
          </w:p>
          <w:p w14:paraId="4BC72426" w14:textId="15AE0F43" w:rsidR="00B03AD2" w:rsidRPr="00FB773C" w:rsidRDefault="00B03AD2" w:rsidP="00C03634">
            <w:pPr>
              <w:pStyle w:val="ListParagraph"/>
              <w:numPr>
                <w:ilvl w:val="0"/>
                <w:numId w:val="5"/>
              </w:numPr>
              <w:spacing w:line="276" w:lineRule="auto"/>
              <w:ind w:left="319" w:hanging="319"/>
              <w:jc w:val="both"/>
              <w:rPr>
                <w:rFonts w:ascii="Candara" w:hAnsi="Candara"/>
                <w:sz w:val="20"/>
                <w:szCs w:val="20"/>
                <w:lang w:val="en-GB"/>
              </w:rPr>
            </w:pPr>
            <w:r w:rsidRPr="00C17DEE">
              <w:rPr>
                <w:rFonts w:ascii="Candara" w:hAnsi="Candara"/>
                <w:sz w:val="20"/>
                <w:szCs w:val="20"/>
              </w:rPr>
              <w:t>At least 12 years' professional relevant post qualification experience in a public or private sector organization with minimum seven (7) years of experience at leadership position including managerial experience in planning &amp; budgeting, revenue / expenditure management, financial reporting.</w:t>
            </w:r>
          </w:p>
        </w:tc>
      </w:tr>
      <w:tr w:rsidR="00B03AD2" w:rsidRPr="00C17DEE" w14:paraId="6F8EC8B0" w14:textId="77777777" w:rsidTr="00C03634">
        <w:trPr>
          <w:trHeight w:val="2273"/>
          <w:jc w:val="center"/>
        </w:trPr>
        <w:tc>
          <w:tcPr>
            <w:tcW w:w="477" w:type="dxa"/>
            <w:vAlign w:val="center"/>
          </w:tcPr>
          <w:p w14:paraId="144AB968" w14:textId="77777777" w:rsidR="00B03AD2" w:rsidRPr="00C17DEE" w:rsidRDefault="00B03AD2" w:rsidP="00BA174C">
            <w:pPr>
              <w:pStyle w:val="ListParagraph"/>
              <w:numPr>
                <w:ilvl w:val="0"/>
                <w:numId w:val="1"/>
              </w:numPr>
              <w:ind w:right="314" w:hanging="650"/>
              <w:jc w:val="center"/>
              <w:rPr>
                <w:rFonts w:ascii="Candara" w:hAnsi="Candara" w:cs="Tahoma"/>
                <w:sz w:val="20"/>
                <w:szCs w:val="20"/>
                <w:shd w:val="clear" w:color="auto" w:fill="FFFFFF"/>
              </w:rPr>
            </w:pPr>
          </w:p>
        </w:tc>
        <w:tc>
          <w:tcPr>
            <w:tcW w:w="2353" w:type="dxa"/>
            <w:vAlign w:val="center"/>
          </w:tcPr>
          <w:p w14:paraId="0C3BF856" w14:textId="4E05FF46" w:rsidR="00B03AD2" w:rsidRDefault="00B03AD2" w:rsidP="00C17DEE">
            <w:pPr>
              <w:jc w:val="center"/>
              <w:rPr>
                <w:rFonts w:ascii="Candara" w:hAnsi="Candara" w:cs="Times New Roman"/>
                <w:b/>
                <w:color w:val="000000" w:themeColor="text1"/>
                <w:sz w:val="20"/>
                <w:szCs w:val="20"/>
              </w:rPr>
            </w:pPr>
            <w:r w:rsidRPr="00C17DEE">
              <w:rPr>
                <w:rFonts w:ascii="Candara" w:hAnsi="Candara" w:cs="Times New Roman"/>
                <w:b/>
                <w:color w:val="000000" w:themeColor="text1"/>
                <w:sz w:val="20"/>
                <w:szCs w:val="20"/>
              </w:rPr>
              <w:t>General Manager (Works)</w:t>
            </w:r>
          </w:p>
          <w:p w14:paraId="76DF9F38" w14:textId="77777777" w:rsidR="00C03634" w:rsidRPr="00C03634" w:rsidRDefault="00C03634" w:rsidP="00C17DEE">
            <w:pPr>
              <w:jc w:val="center"/>
              <w:rPr>
                <w:rFonts w:ascii="Candara" w:hAnsi="Candara" w:cs="Times New Roman"/>
                <w:b/>
                <w:color w:val="000000" w:themeColor="text1"/>
                <w:sz w:val="4"/>
                <w:szCs w:val="4"/>
              </w:rPr>
            </w:pPr>
          </w:p>
          <w:p w14:paraId="5262BE14" w14:textId="77777777" w:rsidR="00B03AD2" w:rsidRPr="00B03AD2" w:rsidRDefault="00B03AD2" w:rsidP="00C17DEE">
            <w:pPr>
              <w:jc w:val="center"/>
              <w:rPr>
                <w:rFonts w:ascii="Candara" w:eastAsia="Times New Roman" w:hAnsi="Candara" w:cs="Times New Roman"/>
                <w:color w:val="000000" w:themeColor="text1"/>
                <w:sz w:val="18"/>
                <w:szCs w:val="18"/>
              </w:rPr>
            </w:pPr>
            <w:r w:rsidRPr="00B03AD2">
              <w:rPr>
                <w:rFonts w:ascii="Candara" w:eastAsia="Times New Roman" w:hAnsi="Candara" w:cs="Times New Roman"/>
                <w:color w:val="000000" w:themeColor="text1"/>
                <w:sz w:val="18"/>
                <w:szCs w:val="18"/>
              </w:rPr>
              <w:t xml:space="preserve">(Rs. </w:t>
            </w:r>
            <w:r w:rsidRPr="004712F8">
              <w:rPr>
                <w:rFonts w:eastAsia="Times New Roman" w:cstheme="minorHAnsi"/>
                <w:color w:val="000000" w:themeColor="text1"/>
                <w:sz w:val="18"/>
                <w:szCs w:val="18"/>
              </w:rPr>
              <w:t>725,000</w:t>
            </w:r>
            <w:r w:rsidRPr="00B03AD2">
              <w:rPr>
                <w:rFonts w:ascii="Candara" w:eastAsia="Times New Roman" w:hAnsi="Candara" w:cs="Times New Roman"/>
                <w:sz w:val="18"/>
                <w:szCs w:val="18"/>
              </w:rPr>
              <w:t>/- per month</w:t>
            </w:r>
            <w:r w:rsidRPr="00B03AD2">
              <w:rPr>
                <w:rFonts w:ascii="Candara" w:eastAsia="Times New Roman" w:hAnsi="Candara" w:cs="Times New Roman"/>
                <w:color w:val="000000" w:themeColor="text1"/>
                <w:sz w:val="18"/>
                <w:szCs w:val="18"/>
              </w:rPr>
              <w:t>)</w:t>
            </w:r>
          </w:p>
          <w:p w14:paraId="2562379E" w14:textId="77777777" w:rsidR="00B03AD2" w:rsidRDefault="00B03AD2" w:rsidP="00C17DEE">
            <w:pPr>
              <w:jc w:val="center"/>
              <w:rPr>
                <w:rFonts w:ascii="Candara" w:eastAsia="Times New Roman" w:hAnsi="Candara" w:cs="Times New Roman"/>
                <w:sz w:val="20"/>
                <w:szCs w:val="20"/>
              </w:rPr>
            </w:pPr>
          </w:p>
          <w:p w14:paraId="11B78C7F" w14:textId="43FC5D86" w:rsidR="00B03AD2" w:rsidRPr="00B03AD2" w:rsidRDefault="00B03AD2" w:rsidP="00C17DEE">
            <w:pPr>
              <w:jc w:val="center"/>
              <w:rPr>
                <w:rFonts w:ascii="Candara" w:hAnsi="Candara" w:cs="Tahoma"/>
                <w:i/>
                <w:iCs/>
                <w:sz w:val="20"/>
                <w:szCs w:val="20"/>
                <w:shd w:val="clear" w:color="auto" w:fill="FFFFFF"/>
              </w:rPr>
            </w:pPr>
            <w:r w:rsidRPr="00B03AD2">
              <w:rPr>
                <w:rFonts w:ascii="Candara" w:hAnsi="Candara" w:cs="Tahoma"/>
                <w:i/>
                <w:iCs/>
                <w:color w:val="000000" w:themeColor="text1"/>
                <w:sz w:val="18"/>
                <w:szCs w:val="18"/>
                <w:shd w:val="clear" w:color="auto" w:fill="FFFFFF"/>
              </w:rPr>
              <w:t>No. of Post = 01</w:t>
            </w:r>
          </w:p>
        </w:tc>
        <w:tc>
          <w:tcPr>
            <w:tcW w:w="736" w:type="dxa"/>
            <w:vAlign w:val="center"/>
          </w:tcPr>
          <w:p w14:paraId="4995A314" w14:textId="2AE12CC7" w:rsidR="00B03AD2" w:rsidRPr="00C17DEE" w:rsidRDefault="00B03AD2" w:rsidP="00FC2DC2">
            <w:pPr>
              <w:jc w:val="center"/>
              <w:rPr>
                <w:rFonts w:ascii="Candara" w:hAnsi="Candara" w:cs="Tahoma"/>
                <w:sz w:val="20"/>
                <w:szCs w:val="20"/>
                <w:shd w:val="clear" w:color="auto" w:fill="FFFFFF"/>
              </w:rPr>
            </w:pPr>
            <w:r w:rsidRPr="004712F8">
              <w:rPr>
                <w:rFonts w:cstheme="minorHAnsi"/>
                <w:sz w:val="20"/>
                <w:szCs w:val="20"/>
              </w:rPr>
              <w:t>35-55</w:t>
            </w:r>
            <w:r w:rsidR="0092155C">
              <w:rPr>
                <w:rFonts w:ascii="Candara" w:hAnsi="Candara"/>
                <w:sz w:val="20"/>
                <w:szCs w:val="20"/>
              </w:rPr>
              <w:t xml:space="preserve"> Years</w:t>
            </w:r>
          </w:p>
        </w:tc>
        <w:tc>
          <w:tcPr>
            <w:tcW w:w="6662" w:type="dxa"/>
            <w:vAlign w:val="center"/>
          </w:tcPr>
          <w:p w14:paraId="4A194906" w14:textId="4C13D2C6" w:rsidR="00B03AD2" w:rsidRPr="00FB773C" w:rsidRDefault="00B03AD2" w:rsidP="00C03634">
            <w:pPr>
              <w:pStyle w:val="ListParagraph"/>
              <w:numPr>
                <w:ilvl w:val="0"/>
                <w:numId w:val="7"/>
              </w:numPr>
              <w:spacing w:line="276" w:lineRule="auto"/>
              <w:ind w:left="319" w:hanging="148"/>
              <w:jc w:val="both"/>
              <w:rPr>
                <w:rFonts w:ascii="Candara" w:eastAsia="Times New Roman" w:hAnsi="Candara"/>
                <w:iCs/>
                <w:sz w:val="20"/>
                <w:szCs w:val="20"/>
                <w:lang w:val="en-GB"/>
              </w:rPr>
            </w:pPr>
            <w:r w:rsidRPr="00C17DEE">
              <w:rPr>
                <w:rFonts w:ascii="Candara" w:eastAsia="Times New Roman" w:hAnsi="Candara"/>
                <w:iCs/>
                <w:sz w:val="20"/>
                <w:szCs w:val="20"/>
                <w:lang w:val="en-GB"/>
              </w:rPr>
              <w:t xml:space="preserve">B.Sc. Electrical Engineering or B.Sc. Mechanical Engineering or B.Sc. Civil Engineering from university / institution (minimum 45 percent marks) recognized by Higher Education Commission of Pakistan. </w:t>
            </w:r>
          </w:p>
          <w:p w14:paraId="48266FAE" w14:textId="2F89297E" w:rsidR="00B03AD2" w:rsidRPr="00FB773C" w:rsidRDefault="00B03AD2" w:rsidP="00C03634">
            <w:pPr>
              <w:pStyle w:val="ListParagraph"/>
              <w:numPr>
                <w:ilvl w:val="0"/>
                <w:numId w:val="7"/>
              </w:numPr>
              <w:spacing w:line="276" w:lineRule="auto"/>
              <w:ind w:left="319" w:hanging="141"/>
              <w:jc w:val="both"/>
              <w:rPr>
                <w:rFonts w:ascii="Candara" w:eastAsia="Times New Roman" w:hAnsi="Candara"/>
                <w:iCs/>
                <w:sz w:val="20"/>
                <w:szCs w:val="20"/>
                <w:lang w:val="en-GB"/>
              </w:rPr>
            </w:pPr>
            <w:r w:rsidRPr="00C17DEE">
              <w:rPr>
                <w:rFonts w:ascii="Candara" w:eastAsia="Times New Roman" w:hAnsi="Candara"/>
                <w:iCs/>
                <w:sz w:val="20"/>
                <w:szCs w:val="20"/>
                <w:lang w:val="en-GB"/>
              </w:rPr>
              <w:t xml:space="preserve">Minimum 10 years of experience in dealing civil, mechanical, electrical and plumbing (MEP) matters in public and or reputed private sector organizations out of which 05 years’ experience on leadership role. </w:t>
            </w:r>
          </w:p>
          <w:p w14:paraId="246FC96B" w14:textId="44E5104F" w:rsidR="00B03AD2" w:rsidRPr="00FB773C" w:rsidRDefault="00B03AD2" w:rsidP="00C03634">
            <w:pPr>
              <w:pStyle w:val="ListParagraph"/>
              <w:numPr>
                <w:ilvl w:val="0"/>
                <w:numId w:val="7"/>
              </w:numPr>
              <w:spacing w:line="276" w:lineRule="auto"/>
              <w:ind w:left="319" w:hanging="141"/>
              <w:jc w:val="both"/>
              <w:rPr>
                <w:rFonts w:ascii="Candara" w:eastAsia="Times New Roman" w:hAnsi="Candara"/>
                <w:iCs/>
                <w:sz w:val="20"/>
                <w:szCs w:val="20"/>
                <w:lang w:val="en-GB"/>
              </w:rPr>
            </w:pPr>
            <w:r w:rsidRPr="00C17DEE">
              <w:rPr>
                <w:rFonts w:ascii="Candara" w:eastAsia="Times New Roman" w:hAnsi="Candara"/>
                <w:iCs/>
                <w:sz w:val="20"/>
                <w:szCs w:val="20"/>
                <w:lang w:val="en-GB"/>
              </w:rPr>
              <w:t>Preference will be given to the candidate having an Experience in management of infrastructure on building management system (BMS).</w:t>
            </w:r>
          </w:p>
        </w:tc>
      </w:tr>
    </w:tbl>
    <w:p w14:paraId="6ECFDA53" w14:textId="05442ECB" w:rsidR="00822D05" w:rsidRDefault="00822D05" w:rsidP="00FB773C">
      <w:pPr>
        <w:spacing w:after="0" w:line="240" w:lineRule="auto"/>
        <w:outlineLvl w:val="2"/>
        <w:rPr>
          <w:rFonts w:ascii="Candara" w:eastAsia="Times New Roman" w:hAnsi="Candara" w:cs="Times New Roman"/>
          <w:b/>
          <w:bCs/>
          <w:sz w:val="20"/>
          <w:szCs w:val="20"/>
          <w:u w:val="single"/>
        </w:rPr>
      </w:pPr>
    </w:p>
    <w:p w14:paraId="54E09DD6" w14:textId="29E38DAB" w:rsidR="007227B3" w:rsidRPr="00C17DEE" w:rsidRDefault="007227B3" w:rsidP="00FB773C">
      <w:pPr>
        <w:spacing w:after="0" w:line="240" w:lineRule="auto"/>
        <w:outlineLvl w:val="2"/>
        <w:rPr>
          <w:rFonts w:ascii="Candara" w:eastAsia="Times New Roman" w:hAnsi="Candara" w:cs="Times New Roman"/>
          <w:b/>
          <w:bCs/>
          <w:sz w:val="20"/>
          <w:szCs w:val="20"/>
          <w:u w:val="single"/>
        </w:rPr>
      </w:pPr>
      <w:r w:rsidRPr="00C17DEE">
        <w:rPr>
          <w:rFonts w:ascii="Candara" w:eastAsia="Times New Roman" w:hAnsi="Candara" w:cs="Times New Roman"/>
          <w:b/>
          <w:bCs/>
          <w:sz w:val="20"/>
          <w:szCs w:val="20"/>
          <w:u w:val="single"/>
        </w:rPr>
        <w:t>TERMS &amp; CONDITIONS</w:t>
      </w:r>
    </w:p>
    <w:p w14:paraId="418C3EF0" w14:textId="60E12151" w:rsidR="007227B3" w:rsidRPr="00822D05" w:rsidRDefault="007227B3" w:rsidP="00C03634">
      <w:pPr>
        <w:numPr>
          <w:ilvl w:val="0"/>
          <w:numId w:val="2"/>
        </w:numPr>
        <w:spacing w:after="100" w:afterAutospacing="1" w:line="276" w:lineRule="auto"/>
        <w:jc w:val="both"/>
        <w:rPr>
          <w:rFonts w:ascii="Candara" w:eastAsia="Times New Roman" w:hAnsi="Candara" w:cs="Times New Roman"/>
          <w:sz w:val="20"/>
          <w:szCs w:val="20"/>
        </w:rPr>
      </w:pPr>
      <w:r w:rsidRPr="00822D05">
        <w:rPr>
          <w:rFonts w:ascii="Candara" w:eastAsia="Times New Roman" w:hAnsi="Candara" w:cs="Times New Roman"/>
          <w:sz w:val="20"/>
          <w:szCs w:val="20"/>
        </w:rPr>
        <w:t xml:space="preserve">The employees working in Government Organization shall apply through proper channel. </w:t>
      </w:r>
    </w:p>
    <w:p w14:paraId="2840C57D" w14:textId="3CE005A1" w:rsidR="004712F8" w:rsidRPr="004712F8" w:rsidRDefault="007227B3" w:rsidP="00C03634">
      <w:pPr>
        <w:numPr>
          <w:ilvl w:val="0"/>
          <w:numId w:val="2"/>
        </w:numPr>
        <w:spacing w:before="100" w:beforeAutospacing="1" w:after="100" w:afterAutospacing="1" w:line="276" w:lineRule="auto"/>
        <w:jc w:val="both"/>
        <w:rPr>
          <w:rFonts w:ascii="Candara" w:eastAsia="Times New Roman" w:hAnsi="Candara" w:cs="Times New Roman"/>
          <w:sz w:val="20"/>
          <w:szCs w:val="20"/>
        </w:rPr>
      </w:pPr>
      <w:r w:rsidRPr="004712F8">
        <w:rPr>
          <w:rFonts w:ascii="Candara" w:eastAsia="Times New Roman" w:hAnsi="Candara" w:cs="Times New Roman"/>
          <w:sz w:val="20"/>
          <w:szCs w:val="20"/>
        </w:rPr>
        <w:t xml:space="preserve">The applicants must attach a demand draft / pay order as a recruitment processing fee amounting to </w:t>
      </w:r>
      <w:r w:rsidRPr="004712F8">
        <w:rPr>
          <w:rFonts w:ascii="Candara" w:eastAsia="Times New Roman" w:hAnsi="Candara" w:cs="Times New Roman"/>
          <w:b/>
          <w:bCs/>
          <w:sz w:val="20"/>
          <w:szCs w:val="20"/>
        </w:rPr>
        <w:t xml:space="preserve">Rs. </w:t>
      </w:r>
      <w:r w:rsidRPr="004712F8">
        <w:rPr>
          <w:rFonts w:eastAsia="Times New Roman" w:cstheme="minorHAnsi"/>
          <w:b/>
          <w:bCs/>
          <w:sz w:val="20"/>
          <w:szCs w:val="20"/>
        </w:rPr>
        <w:t>5,000</w:t>
      </w:r>
      <w:r w:rsidRPr="004712F8">
        <w:rPr>
          <w:rFonts w:ascii="Candara" w:eastAsia="Times New Roman" w:hAnsi="Candara" w:cs="Times New Roman"/>
          <w:b/>
          <w:bCs/>
          <w:sz w:val="20"/>
          <w:szCs w:val="20"/>
        </w:rPr>
        <w:t>/- (non-refundable)</w:t>
      </w:r>
      <w:r w:rsidRPr="004712F8">
        <w:rPr>
          <w:rFonts w:ascii="Candara" w:eastAsia="Times New Roman" w:hAnsi="Candara" w:cs="Times New Roman"/>
          <w:sz w:val="20"/>
          <w:szCs w:val="20"/>
        </w:rPr>
        <w:t xml:space="preserve"> in favor of </w:t>
      </w:r>
      <w:r w:rsidRPr="004712F8">
        <w:rPr>
          <w:rFonts w:ascii="Candara" w:eastAsia="Times New Roman" w:hAnsi="Candara" w:cs="Times New Roman"/>
          <w:b/>
          <w:bCs/>
          <w:sz w:val="20"/>
          <w:szCs w:val="20"/>
        </w:rPr>
        <w:t>“Punjab Agriculture Food and Drug Authority”</w:t>
      </w:r>
      <w:r w:rsidRPr="004712F8">
        <w:rPr>
          <w:rFonts w:ascii="Candara" w:eastAsia="Times New Roman" w:hAnsi="Candara" w:cs="Times New Roman"/>
          <w:sz w:val="20"/>
          <w:szCs w:val="20"/>
        </w:rPr>
        <w:t>.</w:t>
      </w:r>
      <w:r w:rsidR="004712F8" w:rsidRPr="004712F8">
        <w:rPr>
          <w:rFonts w:ascii="Candara" w:eastAsia="Times New Roman" w:hAnsi="Candara" w:cs="Times New Roman"/>
          <w:sz w:val="20"/>
          <w:szCs w:val="20"/>
        </w:rPr>
        <w:t xml:space="preserve"> </w:t>
      </w:r>
      <w:r w:rsidR="004712F8" w:rsidRPr="004712F8">
        <w:rPr>
          <w:rFonts w:ascii="Candara" w:eastAsia="Times New Roman" w:hAnsi="Candara" w:cs="Times New Roman"/>
          <w:sz w:val="20"/>
          <w:szCs w:val="20"/>
        </w:rPr>
        <w:t xml:space="preserve">The fee may also be deposited online or at any branch of the </w:t>
      </w:r>
      <w:r w:rsidR="004712F8" w:rsidRPr="004712F8">
        <w:rPr>
          <w:rFonts w:ascii="Candara" w:eastAsia="Times New Roman" w:hAnsi="Candara" w:cs="Times New Roman"/>
          <w:b/>
          <w:bCs/>
          <w:sz w:val="20"/>
          <w:szCs w:val="20"/>
        </w:rPr>
        <w:t>Bank of Punjab</w:t>
      </w:r>
      <w:r w:rsidR="004712F8" w:rsidRPr="004712F8">
        <w:rPr>
          <w:rFonts w:ascii="Candara" w:eastAsia="Times New Roman" w:hAnsi="Candara" w:cs="Times New Roman"/>
          <w:sz w:val="20"/>
          <w:szCs w:val="20"/>
        </w:rPr>
        <w:t xml:space="preserve"> </w:t>
      </w:r>
      <w:r w:rsidR="004712F8" w:rsidRPr="004712F8">
        <w:rPr>
          <w:rFonts w:ascii="Candara" w:eastAsia="Times New Roman" w:hAnsi="Candara" w:cs="Times New Roman"/>
          <w:i/>
          <w:iCs/>
          <w:sz w:val="18"/>
          <w:szCs w:val="18"/>
        </w:rPr>
        <w:t>(BOP)</w:t>
      </w:r>
      <w:r w:rsidR="004712F8" w:rsidRPr="004712F8">
        <w:rPr>
          <w:rFonts w:ascii="Candara" w:eastAsia="Times New Roman" w:hAnsi="Candara" w:cs="Times New Roman"/>
          <w:sz w:val="20"/>
          <w:szCs w:val="20"/>
        </w:rPr>
        <w:t xml:space="preserve"> in PAFDA Account IBAN No: "</w:t>
      </w:r>
      <w:r w:rsidR="004712F8" w:rsidRPr="004712F8">
        <w:rPr>
          <w:rFonts w:eastAsia="Times New Roman" w:cstheme="minorHAnsi"/>
          <w:b/>
          <w:bCs/>
          <w:sz w:val="20"/>
          <w:szCs w:val="20"/>
        </w:rPr>
        <w:t>PK50BPUN6580251929500018</w:t>
      </w:r>
      <w:r w:rsidR="004712F8" w:rsidRPr="004712F8">
        <w:rPr>
          <w:rFonts w:ascii="Candara" w:eastAsia="Times New Roman" w:hAnsi="Candara" w:cs="Times New Roman"/>
          <w:sz w:val="20"/>
          <w:szCs w:val="20"/>
        </w:rPr>
        <w:t>" and the original deposit slip/receipt shall be submitted along with the application.</w:t>
      </w:r>
    </w:p>
    <w:p w14:paraId="7D7EBB8A" w14:textId="2C2118CC" w:rsidR="007227B3" w:rsidRPr="00C17DEE" w:rsidRDefault="007227B3" w:rsidP="00C03634">
      <w:pPr>
        <w:numPr>
          <w:ilvl w:val="0"/>
          <w:numId w:val="2"/>
        </w:numPr>
        <w:spacing w:before="100" w:beforeAutospacing="1" w:after="100" w:afterAutospacing="1" w:line="276" w:lineRule="auto"/>
        <w:jc w:val="both"/>
        <w:rPr>
          <w:rFonts w:ascii="Candara" w:eastAsia="Times New Roman" w:hAnsi="Candara" w:cs="Times New Roman"/>
          <w:sz w:val="20"/>
          <w:szCs w:val="20"/>
        </w:rPr>
      </w:pPr>
      <w:r w:rsidRPr="00C17DEE">
        <w:rPr>
          <w:rFonts w:ascii="Candara" w:eastAsia="Times New Roman" w:hAnsi="Candara" w:cs="Times New Roman"/>
          <w:sz w:val="20"/>
          <w:szCs w:val="20"/>
        </w:rPr>
        <w:t xml:space="preserve">The Advertisement and job details can be viewed at </w:t>
      </w:r>
      <w:r w:rsidRPr="004712F8">
        <w:rPr>
          <w:rFonts w:ascii="Candara" w:eastAsia="Times New Roman" w:hAnsi="Candara" w:cs="Times New Roman"/>
          <w:b/>
          <w:bCs/>
          <w:color w:val="2F5496" w:themeColor="accent1" w:themeShade="BF"/>
        </w:rPr>
        <w:t>www.pafda.gop.pk</w:t>
      </w:r>
      <w:r w:rsidRPr="004712F8">
        <w:rPr>
          <w:rFonts w:ascii="Candara" w:eastAsia="Times New Roman" w:hAnsi="Candara" w:cs="Times New Roman"/>
          <w:color w:val="2F5496" w:themeColor="accent1" w:themeShade="BF"/>
        </w:rPr>
        <w:t xml:space="preserve"> </w:t>
      </w:r>
    </w:p>
    <w:p w14:paraId="01ED9A58" w14:textId="13847436" w:rsidR="007227B3" w:rsidRPr="00C17DEE" w:rsidRDefault="007227B3" w:rsidP="00C03634">
      <w:pPr>
        <w:numPr>
          <w:ilvl w:val="0"/>
          <w:numId w:val="2"/>
        </w:numPr>
        <w:spacing w:before="100" w:beforeAutospacing="1" w:after="100" w:afterAutospacing="1" w:line="276" w:lineRule="auto"/>
        <w:jc w:val="both"/>
        <w:rPr>
          <w:rFonts w:ascii="Candara" w:eastAsia="Times New Roman" w:hAnsi="Candara" w:cs="Times New Roman"/>
          <w:sz w:val="20"/>
          <w:szCs w:val="20"/>
        </w:rPr>
      </w:pPr>
      <w:r w:rsidRPr="00C17DEE">
        <w:rPr>
          <w:rFonts w:ascii="Candara" w:eastAsia="Times New Roman" w:hAnsi="Candara" w:cs="Times New Roman"/>
          <w:sz w:val="20"/>
          <w:szCs w:val="20"/>
        </w:rPr>
        <w:t xml:space="preserve">Interested candidates need to apply on the job portal of Government of the Punjab i.e. </w:t>
      </w:r>
      <w:r w:rsidRPr="00C17DEE">
        <w:rPr>
          <w:rFonts w:ascii="Candara" w:eastAsia="Times New Roman" w:hAnsi="Candara" w:cs="Times New Roman"/>
          <w:b/>
          <w:bCs/>
          <w:sz w:val="20"/>
          <w:szCs w:val="20"/>
        </w:rPr>
        <w:t>http://jobs.punjab.gov.pk</w:t>
      </w:r>
      <w:r w:rsidRPr="00C17DEE">
        <w:rPr>
          <w:rFonts w:ascii="Candara" w:eastAsia="Times New Roman" w:hAnsi="Candara" w:cs="Times New Roman"/>
          <w:sz w:val="20"/>
          <w:szCs w:val="20"/>
        </w:rPr>
        <w:t xml:space="preserve"> </w:t>
      </w:r>
    </w:p>
    <w:p w14:paraId="1346C32A" w14:textId="11118C85" w:rsidR="007227B3" w:rsidRPr="00C17DEE" w:rsidRDefault="007227B3" w:rsidP="00C03634">
      <w:pPr>
        <w:numPr>
          <w:ilvl w:val="0"/>
          <w:numId w:val="2"/>
        </w:numPr>
        <w:spacing w:before="100" w:beforeAutospacing="1" w:after="100" w:afterAutospacing="1" w:line="276" w:lineRule="auto"/>
        <w:jc w:val="both"/>
        <w:rPr>
          <w:rFonts w:ascii="Candara" w:eastAsia="Times New Roman" w:hAnsi="Candara" w:cs="Times New Roman"/>
          <w:sz w:val="20"/>
          <w:szCs w:val="20"/>
        </w:rPr>
      </w:pPr>
      <w:r w:rsidRPr="00C17DEE">
        <w:rPr>
          <w:rFonts w:ascii="Candara" w:eastAsia="Times New Roman" w:hAnsi="Candara" w:cs="Times New Roman"/>
          <w:sz w:val="20"/>
          <w:szCs w:val="20"/>
        </w:rPr>
        <w:t xml:space="preserve">In addition to online submission of application on the job portal, the candidate </w:t>
      </w:r>
      <w:r w:rsidR="00822D05">
        <w:rPr>
          <w:rFonts w:ascii="Candara" w:eastAsia="Times New Roman" w:hAnsi="Candara" w:cs="Times New Roman"/>
          <w:b/>
          <w:bCs/>
          <w:sz w:val="20"/>
          <w:szCs w:val="20"/>
        </w:rPr>
        <w:t>M</w:t>
      </w:r>
      <w:r w:rsidRPr="00C17DEE">
        <w:rPr>
          <w:rFonts w:ascii="Candara" w:eastAsia="Times New Roman" w:hAnsi="Candara" w:cs="Times New Roman"/>
          <w:b/>
          <w:bCs/>
          <w:sz w:val="20"/>
          <w:szCs w:val="20"/>
        </w:rPr>
        <w:t>ust submit a hard copy</w:t>
      </w:r>
      <w:r w:rsidRPr="00C17DEE">
        <w:rPr>
          <w:rFonts w:ascii="Candara" w:eastAsia="Times New Roman" w:hAnsi="Candara" w:cs="Times New Roman"/>
          <w:sz w:val="20"/>
          <w:szCs w:val="20"/>
        </w:rPr>
        <w:t xml:space="preserve"> of job application form (available at the PAFDA website), along with demand draft/pay order, CV/resume, two recent photographs, attested copies of degrees/certificates, experience certificates, CNIC copy and NOC. </w:t>
      </w:r>
    </w:p>
    <w:p w14:paraId="22F87711" w14:textId="5E12EE28" w:rsidR="007227B3" w:rsidRPr="00822D05" w:rsidRDefault="00822D05" w:rsidP="00C03634">
      <w:pPr>
        <w:numPr>
          <w:ilvl w:val="0"/>
          <w:numId w:val="2"/>
        </w:numPr>
        <w:spacing w:before="100" w:beforeAutospacing="1" w:after="100" w:afterAutospacing="1" w:line="276" w:lineRule="auto"/>
        <w:jc w:val="both"/>
        <w:rPr>
          <w:rFonts w:ascii="Candara" w:eastAsia="Times New Roman" w:hAnsi="Candara" w:cs="Times New Roman"/>
          <w:sz w:val="20"/>
          <w:szCs w:val="20"/>
        </w:rPr>
      </w:pPr>
      <w:r>
        <w:rPr>
          <w:rFonts w:ascii="Candara" w:eastAsia="Times New Roman" w:hAnsi="Candara" w:cs="Times New Roman"/>
          <w:sz w:val="20"/>
          <w:szCs w:val="20"/>
        </w:rPr>
        <w:t>Complete a</w:t>
      </w:r>
      <w:r w:rsidR="007227B3" w:rsidRPr="00C17DEE">
        <w:rPr>
          <w:rFonts w:ascii="Candara" w:eastAsia="Times New Roman" w:hAnsi="Candara" w:cs="Times New Roman"/>
          <w:sz w:val="20"/>
          <w:szCs w:val="20"/>
        </w:rPr>
        <w:t xml:space="preserve">pplication forms along with processing fee </w:t>
      </w:r>
      <w:r>
        <w:rPr>
          <w:rFonts w:ascii="Candara" w:eastAsia="Times New Roman" w:hAnsi="Candara" w:cs="Times New Roman"/>
          <w:sz w:val="20"/>
          <w:szCs w:val="20"/>
        </w:rPr>
        <w:t xml:space="preserve">and </w:t>
      </w:r>
      <w:r w:rsidR="007227B3" w:rsidRPr="00C17DEE">
        <w:rPr>
          <w:rFonts w:ascii="Candara" w:eastAsia="Times New Roman" w:hAnsi="Candara" w:cs="Times New Roman"/>
          <w:sz w:val="20"/>
          <w:szCs w:val="20"/>
        </w:rPr>
        <w:t xml:space="preserve">with all relevant documents, </w:t>
      </w:r>
      <w:r w:rsidR="007227B3" w:rsidRPr="00C17DEE">
        <w:rPr>
          <w:rFonts w:ascii="Candara" w:eastAsia="Times New Roman" w:hAnsi="Candara" w:cs="Times New Roman"/>
          <w:b/>
          <w:bCs/>
          <w:sz w:val="20"/>
          <w:szCs w:val="20"/>
        </w:rPr>
        <w:t xml:space="preserve">must be submitted in hard-form by </w:t>
      </w:r>
      <w:r w:rsidR="00B03AD2" w:rsidRPr="004712F8">
        <w:rPr>
          <w:rFonts w:eastAsia="Times New Roman" w:cstheme="minorHAnsi"/>
          <w:b/>
          <w:bCs/>
          <w:u w:val="single"/>
        </w:rPr>
        <w:t>0</w:t>
      </w:r>
      <w:r w:rsidR="004712F8" w:rsidRPr="004712F8">
        <w:rPr>
          <w:rFonts w:eastAsia="Times New Roman" w:cstheme="minorHAnsi"/>
          <w:b/>
          <w:bCs/>
          <w:u w:val="single"/>
        </w:rPr>
        <w:t>3</w:t>
      </w:r>
      <w:r w:rsidR="004712F8" w:rsidRPr="004712F8">
        <w:rPr>
          <w:rFonts w:ascii="Candara" w:eastAsia="Times New Roman" w:hAnsi="Candara" w:cs="Times New Roman"/>
          <w:b/>
          <w:bCs/>
          <w:u w:val="single"/>
          <w:vertAlign w:val="superscript"/>
        </w:rPr>
        <w:t>rd</w:t>
      </w:r>
      <w:r w:rsidR="004712F8">
        <w:rPr>
          <w:rFonts w:ascii="Candara" w:eastAsia="Times New Roman" w:hAnsi="Candara" w:cs="Times New Roman"/>
          <w:b/>
          <w:bCs/>
          <w:u w:val="single"/>
        </w:rPr>
        <w:t xml:space="preserve"> </w:t>
      </w:r>
      <w:r w:rsidRPr="00822D05">
        <w:rPr>
          <w:rFonts w:ascii="Candara" w:eastAsia="Times New Roman" w:hAnsi="Candara" w:cs="Times New Roman"/>
          <w:b/>
          <w:bCs/>
          <w:u w:val="single"/>
        </w:rPr>
        <w:t xml:space="preserve">June </w:t>
      </w:r>
      <w:r w:rsidR="007227B3" w:rsidRPr="004712F8">
        <w:rPr>
          <w:rFonts w:eastAsia="Times New Roman" w:cstheme="minorHAnsi"/>
          <w:b/>
          <w:bCs/>
          <w:u w:val="single"/>
        </w:rPr>
        <w:t>202</w:t>
      </w:r>
      <w:r w:rsidR="004712F8">
        <w:rPr>
          <w:rFonts w:eastAsia="Times New Roman" w:cstheme="minorHAnsi"/>
          <w:b/>
          <w:bCs/>
          <w:u w:val="single"/>
        </w:rPr>
        <w:t>6</w:t>
      </w:r>
      <w:r w:rsidR="007227B3" w:rsidRPr="00822D05">
        <w:rPr>
          <w:rFonts w:ascii="Candara" w:eastAsia="Times New Roman" w:hAnsi="Candara" w:cs="Times New Roman"/>
          <w:b/>
          <w:bCs/>
          <w:sz w:val="20"/>
          <w:szCs w:val="20"/>
          <w:u w:val="single"/>
        </w:rPr>
        <w:t xml:space="preserve"> </w:t>
      </w:r>
      <w:r w:rsidR="007227B3" w:rsidRPr="004712F8">
        <w:rPr>
          <w:rFonts w:ascii="Candara" w:eastAsia="Times New Roman" w:hAnsi="Candara" w:cs="Times New Roman"/>
          <w:i/>
          <w:iCs/>
          <w:sz w:val="18"/>
          <w:szCs w:val="18"/>
        </w:rPr>
        <w:t>(</w:t>
      </w:r>
      <w:r w:rsidR="004712F8" w:rsidRPr="004712F8">
        <w:rPr>
          <w:rFonts w:ascii="Candara" w:eastAsia="Times New Roman" w:hAnsi="Candara" w:cs="Times New Roman"/>
          <w:i/>
          <w:iCs/>
          <w:sz w:val="18"/>
          <w:szCs w:val="18"/>
        </w:rPr>
        <w:t>Wednesday</w:t>
      </w:r>
      <w:r w:rsidR="007227B3" w:rsidRPr="004712F8">
        <w:rPr>
          <w:rFonts w:ascii="Candara" w:eastAsia="Times New Roman" w:hAnsi="Candara" w:cs="Times New Roman"/>
          <w:i/>
          <w:iCs/>
          <w:sz w:val="18"/>
          <w:szCs w:val="18"/>
        </w:rPr>
        <w:t>)</w:t>
      </w:r>
      <w:r w:rsidR="007227B3" w:rsidRPr="00C17DEE">
        <w:rPr>
          <w:rFonts w:ascii="Candara" w:eastAsia="Times New Roman" w:hAnsi="Candara" w:cs="Times New Roman"/>
          <w:sz w:val="20"/>
          <w:szCs w:val="20"/>
        </w:rPr>
        <w:t xml:space="preserve">, to the </w:t>
      </w:r>
      <w:r w:rsidR="007227B3" w:rsidRPr="00C17DEE">
        <w:rPr>
          <w:rFonts w:ascii="Candara" w:eastAsia="Times New Roman" w:hAnsi="Candara" w:cs="Times New Roman"/>
          <w:b/>
          <w:bCs/>
          <w:sz w:val="20"/>
          <w:szCs w:val="20"/>
        </w:rPr>
        <w:t xml:space="preserve">“Director General, Punjab Agriculture Food and Drug Authority, Multan Road Lahore – </w:t>
      </w:r>
      <w:r w:rsidR="007227B3" w:rsidRPr="004712F8">
        <w:rPr>
          <w:rFonts w:eastAsia="Times New Roman" w:cstheme="minorHAnsi"/>
          <w:b/>
          <w:bCs/>
          <w:sz w:val="20"/>
          <w:szCs w:val="20"/>
        </w:rPr>
        <w:t>53700</w:t>
      </w:r>
      <w:r w:rsidR="007227B3" w:rsidRPr="00C17DEE">
        <w:rPr>
          <w:rFonts w:ascii="Candara" w:eastAsia="Times New Roman" w:hAnsi="Candara" w:cs="Times New Roman"/>
          <w:b/>
          <w:bCs/>
          <w:sz w:val="20"/>
          <w:szCs w:val="20"/>
        </w:rPr>
        <w:t>”</w:t>
      </w:r>
      <w:r w:rsidR="007227B3" w:rsidRPr="00C17DEE">
        <w:rPr>
          <w:rFonts w:ascii="Candara" w:eastAsia="Times New Roman" w:hAnsi="Candara" w:cs="Times New Roman"/>
          <w:sz w:val="20"/>
          <w:szCs w:val="20"/>
        </w:rPr>
        <w:t xml:space="preserve"> before closing of office i.e. </w:t>
      </w:r>
      <w:r w:rsidR="007227B3" w:rsidRPr="004712F8">
        <w:rPr>
          <w:rFonts w:eastAsia="Times New Roman" w:cstheme="minorHAnsi"/>
          <w:b/>
          <w:bCs/>
          <w:sz w:val="20"/>
          <w:szCs w:val="20"/>
        </w:rPr>
        <w:t>05:00</w:t>
      </w:r>
      <w:r w:rsidR="007227B3" w:rsidRPr="00C17DEE">
        <w:rPr>
          <w:rFonts w:ascii="Candara" w:eastAsia="Times New Roman" w:hAnsi="Candara" w:cs="Times New Roman"/>
          <w:b/>
          <w:bCs/>
          <w:sz w:val="20"/>
          <w:szCs w:val="20"/>
        </w:rPr>
        <w:t xml:space="preserve"> PM</w:t>
      </w:r>
      <w:r w:rsidR="007227B3" w:rsidRPr="00C17DEE">
        <w:rPr>
          <w:rFonts w:ascii="Candara" w:eastAsia="Times New Roman" w:hAnsi="Candara" w:cs="Times New Roman"/>
          <w:sz w:val="20"/>
          <w:szCs w:val="20"/>
        </w:rPr>
        <w:t xml:space="preserve">. </w:t>
      </w:r>
      <w:r w:rsidR="007227B3" w:rsidRPr="00822D05">
        <w:rPr>
          <w:rFonts w:ascii="Candara" w:eastAsia="Times New Roman" w:hAnsi="Candara" w:cs="Times New Roman"/>
          <w:sz w:val="20"/>
          <w:szCs w:val="20"/>
        </w:rPr>
        <w:t xml:space="preserve"> </w:t>
      </w:r>
    </w:p>
    <w:p w14:paraId="30FC7DA6" w14:textId="4C7AE634" w:rsidR="007227B3" w:rsidRPr="00C17DEE" w:rsidRDefault="007227B3" w:rsidP="00C03634">
      <w:pPr>
        <w:numPr>
          <w:ilvl w:val="0"/>
          <w:numId w:val="2"/>
        </w:numPr>
        <w:spacing w:before="100" w:beforeAutospacing="1" w:after="100" w:afterAutospacing="1" w:line="276" w:lineRule="auto"/>
        <w:jc w:val="both"/>
        <w:rPr>
          <w:rFonts w:ascii="Candara" w:eastAsia="Times New Roman" w:hAnsi="Candara" w:cs="Times New Roman"/>
          <w:sz w:val="20"/>
          <w:szCs w:val="20"/>
        </w:rPr>
      </w:pPr>
      <w:r w:rsidRPr="00C17DEE">
        <w:rPr>
          <w:rFonts w:ascii="Candara" w:eastAsia="Times New Roman" w:hAnsi="Candara" w:cs="Times New Roman"/>
          <w:sz w:val="20"/>
          <w:szCs w:val="20"/>
        </w:rPr>
        <w:t xml:space="preserve">PAFDA is an equal opportunity employer, and quota shall be observed as per the rules. </w:t>
      </w:r>
    </w:p>
    <w:p w14:paraId="616D252A" w14:textId="3AB93281" w:rsidR="007227B3" w:rsidRPr="00C17DEE" w:rsidRDefault="007227B3" w:rsidP="00C03634">
      <w:pPr>
        <w:numPr>
          <w:ilvl w:val="0"/>
          <w:numId w:val="2"/>
        </w:numPr>
        <w:spacing w:before="100" w:beforeAutospacing="1" w:after="100" w:afterAutospacing="1" w:line="276" w:lineRule="auto"/>
        <w:jc w:val="both"/>
        <w:rPr>
          <w:rFonts w:ascii="Candara" w:eastAsia="Times New Roman" w:hAnsi="Candara" w:cs="Times New Roman"/>
          <w:sz w:val="20"/>
          <w:szCs w:val="20"/>
        </w:rPr>
      </w:pPr>
      <w:r w:rsidRPr="00C17DEE">
        <w:rPr>
          <w:rFonts w:ascii="Candara" w:eastAsia="Times New Roman" w:hAnsi="Candara" w:cs="Times New Roman"/>
          <w:sz w:val="20"/>
          <w:szCs w:val="20"/>
        </w:rPr>
        <w:t xml:space="preserve">Only post-qualification experience shall be considered. </w:t>
      </w:r>
    </w:p>
    <w:p w14:paraId="7A7FA0F8" w14:textId="56D57E8D" w:rsidR="007227B3" w:rsidRPr="00822D05" w:rsidRDefault="007227B3" w:rsidP="00C03634">
      <w:pPr>
        <w:numPr>
          <w:ilvl w:val="0"/>
          <w:numId w:val="2"/>
        </w:numPr>
        <w:spacing w:before="100" w:beforeAutospacing="1" w:after="100" w:afterAutospacing="1" w:line="276" w:lineRule="auto"/>
        <w:jc w:val="both"/>
        <w:rPr>
          <w:rFonts w:ascii="Candara" w:eastAsia="Times New Roman" w:hAnsi="Candara" w:cs="Times New Roman"/>
          <w:sz w:val="20"/>
          <w:szCs w:val="20"/>
        </w:rPr>
      </w:pPr>
      <w:r w:rsidRPr="00C17DEE">
        <w:rPr>
          <w:rFonts w:ascii="Candara" w:eastAsia="Times New Roman" w:hAnsi="Candara" w:cs="Times New Roman"/>
          <w:sz w:val="20"/>
          <w:szCs w:val="20"/>
        </w:rPr>
        <w:t xml:space="preserve">Only short-listed candidates will be considered for interview. </w:t>
      </w:r>
    </w:p>
    <w:p w14:paraId="1EFBFC19" w14:textId="600795E0" w:rsidR="00C03634" w:rsidRPr="00C03634" w:rsidRDefault="007227B3" w:rsidP="00C03634">
      <w:pPr>
        <w:numPr>
          <w:ilvl w:val="0"/>
          <w:numId w:val="2"/>
        </w:numPr>
        <w:spacing w:before="100" w:beforeAutospacing="1" w:after="0" w:line="276" w:lineRule="auto"/>
        <w:jc w:val="both"/>
        <w:rPr>
          <w:rFonts w:ascii="Candara" w:eastAsia="Times New Roman" w:hAnsi="Candara" w:cs="Times New Roman"/>
          <w:sz w:val="20"/>
          <w:szCs w:val="20"/>
        </w:rPr>
      </w:pPr>
      <w:r w:rsidRPr="00C17DEE">
        <w:rPr>
          <w:rFonts w:ascii="Candara" w:eastAsia="Times New Roman" w:hAnsi="Candara" w:cs="Times New Roman"/>
          <w:sz w:val="20"/>
          <w:szCs w:val="20"/>
        </w:rPr>
        <w:t xml:space="preserve">Late and incomplete applications with respect to criteria will not be entertained. </w:t>
      </w:r>
    </w:p>
    <w:p w14:paraId="73E37236" w14:textId="77777777" w:rsidR="0092155C" w:rsidRPr="004712F8" w:rsidRDefault="00000000" w:rsidP="004712F8">
      <w:pPr>
        <w:spacing w:after="0" w:line="240" w:lineRule="auto"/>
        <w:ind w:right="-24"/>
        <w:jc w:val="center"/>
        <w:rPr>
          <w:rFonts w:ascii="Candara" w:eastAsia="Times New Roman" w:hAnsi="Candara" w:cs="Times New Roman"/>
          <w:b/>
          <w:bCs/>
        </w:rPr>
      </w:pPr>
      <w:r w:rsidRPr="004712F8">
        <w:rPr>
          <w:rFonts w:ascii="Candara" w:eastAsia="Times New Roman" w:hAnsi="Candara" w:cs="Times New Roman"/>
          <w:b/>
          <w:bCs/>
        </w:rPr>
        <w:pict w14:anchorId="77716946">
          <v:rect id="_x0000_i1025" style="width:321.15pt;height:2.65pt" o:hrpct="985" o:hralign="center" o:hrstd="t" o:hr="t" fillcolor="#a0a0a0" stroked="f"/>
        </w:pict>
      </w:r>
    </w:p>
    <w:p w14:paraId="1ABAADF5" w14:textId="479A20F0" w:rsidR="0092155C" w:rsidRDefault="00C03634" w:rsidP="004712F8">
      <w:pPr>
        <w:spacing w:after="0" w:line="240" w:lineRule="auto"/>
        <w:ind w:right="-24"/>
        <w:jc w:val="center"/>
        <w:rPr>
          <w:rFonts w:ascii="Candara" w:eastAsia="Times New Roman" w:hAnsi="Candara" w:cs="Times New Roman"/>
          <w:b/>
          <w:bCs/>
        </w:rPr>
      </w:pPr>
      <w:r w:rsidRPr="00822D05">
        <w:rPr>
          <w:rFonts w:ascii="Candara" w:eastAsia="Times New Roman" w:hAnsi="Candara" w:cs="Times New Roman"/>
          <w:b/>
          <w:bCs/>
        </w:rPr>
        <w:t>DIRECTOR GENERAL</w:t>
      </w:r>
    </w:p>
    <w:p w14:paraId="7A5D7D83" w14:textId="4764C700" w:rsidR="001866B3" w:rsidRPr="00822D05" w:rsidRDefault="00C03634" w:rsidP="004712F8">
      <w:pPr>
        <w:spacing w:after="0" w:line="240" w:lineRule="auto"/>
        <w:ind w:right="-24"/>
        <w:jc w:val="center"/>
        <w:rPr>
          <w:rFonts w:ascii="Candara" w:eastAsia="Times New Roman" w:hAnsi="Candara" w:cs="Times New Roman"/>
          <w:b/>
          <w:bCs/>
        </w:rPr>
      </w:pPr>
      <w:r w:rsidRPr="00822D05">
        <w:rPr>
          <w:rFonts w:ascii="Candara" w:eastAsia="Times New Roman" w:hAnsi="Candara" w:cs="Times New Roman"/>
          <w:b/>
          <w:bCs/>
        </w:rPr>
        <w:t>Punjab Agriculture Food and Drug Authority</w:t>
      </w:r>
    </w:p>
    <w:p w14:paraId="65A2AEE2" w14:textId="6CFFD9B5" w:rsidR="001866B3" w:rsidRPr="004712F8" w:rsidRDefault="00C03634" w:rsidP="004712F8">
      <w:pPr>
        <w:spacing w:after="0" w:line="240" w:lineRule="auto"/>
        <w:ind w:right="-24"/>
        <w:jc w:val="center"/>
        <w:rPr>
          <w:rFonts w:eastAsia="Times New Roman" w:cstheme="minorHAnsi"/>
          <w:b/>
          <w:bCs/>
        </w:rPr>
      </w:pPr>
      <w:r w:rsidRPr="00822D05">
        <w:rPr>
          <w:rFonts w:ascii="Candara" w:eastAsia="Times New Roman" w:hAnsi="Candara" w:cs="Times New Roman"/>
          <w:b/>
          <w:bCs/>
        </w:rPr>
        <w:t>Punjab Science Enclave, Multan Road Lahore-</w:t>
      </w:r>
      <w:r w:rsidRPr="004712F8">
        <w:rPr>
          <w:rFonts w:eastAsia="Times New Roman" w:cstheme="minorHAnsi"/>
          <w:b/>
          <w:bCs/>
        </w:rPr>
        <w:t>53700</w:t>
      </w:r>
    </w:p>
    <w:p w14:paraId="2249AF8A" w14:textId="26358981" w:rsidR="00B03AD2" w:rsidRPr="00C03634" w:rsidRDefault="004712F8" w:rsidP="00C03634">
      <w:pPr>
        <w:spacing w:after="0" w:line="240" w:lineRule="auto"/>
        <w:ind w:right="-24"/>
        <w:jc w:val="center"/>
        <w:rPr>
          <w:rFonts w:eastAsia="Times New Roman" w:cstheme="minorHAnsi"/>
          <w:i/>
          <w:iCs/>
        </w:rPr>
      </w:pPr>
      <w:r w:rsidRPr="00C03634">
        <w:rPr>
          <w:rFonts w:eastAsia="Times New Roman" w:cstheme="minorHAnsi"/>
          <w:i/>
          <w:iCs/>
        </w:rPr>
        <w:t>042-99233616</w:t>
      </w:r>
      <w:r w:rsidR="00C03634" w:rsidRPr="00C03634">
        <w:rPr>
          <w:rFonts w:eastAsia="Times New Roman" w:cstheme="minorHAnsi"/>
          <w:i/>
          <w:iCs/>
        </w:rPr>
        <w:t xml:space="preserve">, </w:t>
      </w:r>
      <w:hyperlink r:id="rId9" w:history="1">
        <w:r w:rsidR="00C03634" w:rsidRPr="009179CE">
          <w:rPr>
            <w:rStyle w:val="Hyperlink"/>
            <w:rFonts w:eastAsia="Times New Roman" w:cstheme="minorHAnsi"/>
            <w:i/>
            <w:iCs/>
          </w:rPr>
          <w:t>www.pafda.gop.pk</w:t>
        </w:r>
      </w:hyperlink>
      <w:r w:rsidR="00C03634">
        <w:rPr>
          <w:rFonts w:eastAsia="Times New Roman" w:cstheme="minorHAnsi"/>
          <w:i/>
          <w:iCs/>
        </w:rPr>
        <w:t xml:space="preserve"> </w:t>
      </w:r>
    </w:p>
    <w:sectPr w:rsidR="00B03AD2" w:rsidRPr="00C03634" w:rsidSect="00C03634">
      <w:pgSz w:w="11906" w:h="16838" w:code="9"/>
      <w:pgMar w:top="426"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2AF72" w14:textId="77777777" w:rsidR="00482F4B" w:rsidRDefault="00482F4B" w:rsidP="00FB773C">
      <w:pPr>
        <w:spacing w:after="0" w:line="240" w:lineRule="auto"/>
      </w:pPr>
      <w:r>
        <w:separator/>
      </w:r>
    </w:p>
  </w:endnote>
  <w:endnote w:type="continuationSeparator" w:id="0">
    <w:p w14:paraId="20173763" w14:textId="77777777" w:rsidR="00482F4B" w:rsidRDefault="00482F4B" w:rsidP="00FB7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8762" w14:textId="77777777" w:rsidR="00482F4B" w:rsidRDefault="00482F4B" w:rsidP="00FB773C">
      <w:pPr>
        <w:spacing w:after="0" w:line="240" w:lineRule="auto"/>
      </w:pPr>
      <w:r>
        <w:separator/>
      </w:r>
    </w:p>
  </w:footnote>
  <w:footnote w:type="continuationSeparator" w:id="0">
    <w:p w14:paraId="6F1C7E66" w14:textId="77777777" w:rsidR="00482F4B" w:rsidRDefault="00482F4B" w:rsidP="00FB7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2371F"/>
    <w:multiLevelType w:val="multilevel"/>
    <w:tmpl w:val="29D09212"/>
    <w:lvl w:ilvl="0">
      <w:start w:val="1"/>
      <w:numFmt w:val="lowerRoman"/>
      <w:lvlText w:val="%1."/>
      <w:lvlJc w:val="righ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15:restartNumberingAfterBreak="0">
    <w:nsid w:val="22D926C3"/>
    <w:multiLevelType w:val="hybridMultilevel"/>
    <w:tmpl w:val="647445D2"/>
    <w:lvl w:ilvl="0" w:tplc="971EC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25090"/>
    <w:multiLevelType w:val="hybridMultilevel"/>
    <w:tmpl w:val="98E8A30E"/>
    <w:lvl w:ilvl="0" w:tplc="971EC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2C4701"/>
    <w:multiLevelType w:val="hybridMultilevel"/>
    <w:tmpl w:val="68C26004"/>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51562267"/>
    <w:multiLevelType w:val="hybridMultilevel"/>
    <w:tmpl w:val="17546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BF555B"/>
    <w:multiLevelType w:val="hybridMultilevel"/>
    <w:tmpl w:val="A40E15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58659D"/>
    <w:multiLevelType w:val="hybridMultilevel"/>
    <w:tmpl w:val="E44CDF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3537705">
    <w:abstractNumId w:val="4"/>
  </w:num>
  <w:num w:numId="2" w16cid:durableId="581179320">
    <w:abstractNumId w:val="0"/>
  </w:num>
  <w:num w:numId="3" w16cid:durableId="90975658">
    <w:abstractNumId w:val="6"/>
  </w:num>
  <w:num w:numId="4" w16cid:durableId="2037610361">
    <w:abstractNumId w:val="2"/>
  </w:num>
  <w:num w:numId="5" w16cid:durableId="412708022">
    <w:abstractNumId w:val="1"/>
  </w:num>
  <w:num w:numId="6" w16cid:durableId="1329945987">
    <w:abstractNumId w:val="3"/>
  </w:num>
  <w:num w:numId="7" w16cid:durableId="1786806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79"/>
    <w:rsid w:val="000274DD"/>
    <w:rsid w:val="000417AE"/>
    <w:rsid w:val="00053EC2"/>
    <w:rsid w:val="001866B3"/>
    <w:rsid w:val="002C3997"/>
    <w:rsid w:val="002E5CBA"/>
    <w:rsid w:val="003E59E5"/>
    <w:rsid w:val="003F6023"/>
    <w:rsid w:val="00441559"/>
    <w:rsid w:val="00461C24"/>
    <w:rsid w:val="00462CB0"/>
    <w:rsid w:val="004712F8"/>
    <w:rsid w:val="00482F4B"/>
    <w:rsid w:val="00484742"/>
    <w:rsid w:val="004D4206"/>
    <w:rsid w:val="004E3055"/>
    <w:rsid w:val="00551C38"/>
    <w:rsid w:val="005F7AD3"/>
    <w:rsid w:val="00604450"/>
    <w:rsid w:val="00697426"/>
    <w:rsid w:val="007227B3"/>
    <w:rsid w:val="00746170"/>
    <w:rsid w:val="00761634"/>
    <w:rsid w:val="0076411A"/>
    <w:rsid w:val="007C2146"/>
    <w:rsid w:val="007F14D6"/>
    <w:rsid w:val="00802576"/>
    <w:rsid w:val="00822D05"/>
    <w:rsid w:val="00854559"/>
    <w:rsid w:val="0092155C"/>
    <w:rsid w:val="00992CEC"/>
    <w:rsid w:val="00A03700"/>
    <w:rsid w:val="00A06E23"/>
    <w:rsid w:val="00A17AF7"/>
    <w:rsid w:val="00A86DAA"/>
    <w:rsid w:val="00AB3D59"/>
    <w:rsid w:val="00AC5EB4"/>
    <w:rsid w:val="00B03AD2"/>
    <w:rsid w:val="00B77CE2"/>
    <w:rsid w:val="00B80468"/>
    <w:rsid w:val="00BA174C"/>
    <w:rsid w:val="00C03634"/>
    <w:rsid w:val="00C16627"/>
    <w:rsid w:val="00C17DEE"/>
    <w:rsid w:val="00C336A2"/>
    <w:rsid w:val="00C74D47"/>
    <w:rsid w:val="00CC5324"/>
    <w:rsid w:val="00D075D1"/>
    <w:rsid w:val="00DE100C"/>
    <w:rsid w:val="00E506A9"/>
    <w:rsid w:val="00EE538D"/>
    <w:rsid w:val="00F83C79"/>
    <w:rsid w:val="00FB773C"/>
    <w:rsid w:val="00FC2D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F854"/>
  <w15:chartTrackingRefBased/>
  <w15:docId w15:val="{FA99A9C2-8CA1-46DF-94F9-F1B8440C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9E5"/>
  </w:style>
  <w:style w:type="paragraph" w:styleId="Heading3">
    <w:name w:val="heading 3"/>
    <w:basedOn w:val="Normal"/>
    <w:link w:val="Heading3Char"/>
    <w:uiPriority w:val="9"/>
    <w:qFormat/>
    <w:rsid w:val="007227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5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174C"/>
    <w:pPr>
      <w:ind w:left="720"/>
      <w:contextualSpacing/>
    </w:pPr>
  </w:style>
  <w:style w:type="paragraph" w:styleId="NoSpacing">
    <w:name w:val="No Spacing"/>
    <w:uiPriority w:val="1"/>
    <w:qFormat/>
    <w:rsid w:val="00BA174C"/>
    <w:pPr>
      <w:spacing w:after="0" w:line="240" w:lineRule="auto"/>
    </w:pPr>
  </w:style>
  <w:style w:type="character" w:customStyle="1" w:styleId="Heading3Char">
    <w:name w:val="Heading 3 Char"/>
    <w:basedOn w:val="DefaultParagraphFont"/>
    <w:link w:val="Heading3"/>
    <w:uiPriority w:val="9"/>
    <w:rsid w:val="007227B3"/>
    <w:rPr>
      <w:rFonts w:ascii="Times New Roman" w:eastAsia="Times New Roman" w:hAnsi="Times New Roman" w:cs="Times New Roman"/>
      <w:b/>
      <w:bCs/>
      <w:sz w:val="27"/>
      <w:szCs w:val="27"/>
    </w:rPr>
  </w:style>
  <w:style w:type="character" w:styleId="Strong">
    <w:name w:val="Strong"/>
    <w:basedOn w:val="DefaultParagraphFont"/>
    <w:uiPriority w:val="22"/>
    <w:qFormat/>
    <w:rsid w:val="007227B3"/>
    <w:rPr>
      <w:b/>
      <w:bCs/>
    </w:rPr>
  </w:style>
  <w:style w:type="paragraph" w:styleId="NormalWeb">
    <w:name w:val="Normal (Web)"/>
    <w:basedOn w:val="Normal"/>
    <w:uiPriority w:val="99"/>
    <w:semiHidden/>
    <w:unhideWhenUsed/>
    <w:rsid w:val="007227B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7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73C"/>
  </w:style>
  <w:style w:type="paragraph" w:styleId="Footer">
    <w:name w:val="footer"/>
    <w:basedOn w:val="Normal"/>
    <w:link w:val="FooterChar"/>
    <w:uiPriority w:val="99"/>
    <w:unhideWhenUsed/>
    <w:rsid w:val="00FB7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73C"/>
  </w:style>
  <w:style w:type="character" w:styleId="Hyperlink">
    <w:name w:val="Hyperlink"/>
    <w:basedOn w:val="DefaultParagraphFont"/>
    <w:uiPriority w:val="99"/>
    <w:unhideWhenUsed/>
    <w:rsid w:val="00C03634"/>
    <w:rPr>
      <w:color w:val="0563C1" w:themeColor="hyperlink"/>
      <w:u w:val="single"/>
    </w:rPr>
  </w:style>
  <w:style w:type="character" w:styleId="UnresolvedMention">
    <w:name w:val="Unresolved Mention"/>
    <w:basedOn w:val="DefaultParagraphFont"/>
    <w:uiPriority w:val="99"/>
    <w:semiHidden/>
    <w:unhideWhenUsed/>
    <w:rsid w:val="00C03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4613">
      <w:bodyDiv w:val="1"/>
      <w:marLeft w:val="0"/>
      <w:marRight w:val="0"/>
      <w:marTop w:val="0"/>
      <w:marBottom w:val="0"/>
      <w:divBdr>
        <w:top w:val="none" w:sz="0" w:space="0" w:color="auto"/>
        <w:left w:val="none" w:sz="0" w:space="0" w:color="auto"/>
        <w:bottom w:val="none" w:sz="0" w:space="0" w:color="auto"/>
        <w:right w:val="none" w:sz="0" w:space="0" w:color="auto"/>
      </w:divBdr>
    </w:div>
    <w:div w:id="342171158">
      <w:bodyDiv w:val="1"/>
      <w:marLeft w:val="0"/>
      <w:marRight w:val="0"/>
      <w:marTop w:val="0"/>
      <w:marBottom w:val="0"/>
      <w:divBdr>
        <w:top w:val="none" w:sz="0" w:space="0" w:color="auto"/>
        <w:left w:val="none" w:sz="0" w:space="0" w:color="auto"/>
        <w:bottom w:val="none" w:sz="0" w:space="0" w:color="auto"/>
        <w:right w:val="none" w:sz="0" w:space="0" w:color="auto"/>
      </w:divBdr>
    </w:div>
    <w:div w:id="429084473">
      <w:bodyDiv w:val="1"/>
      <w:marLeft w:val="0"/>
      <w:marRight w:val="0"/>
      <w:marTop w:val="0"/>
      <w:marBottom w:val="0"/>
      <w:divBdr>
        <w:top w:val="none" w:sz="0" w:space="0" w:color="auto"/>
        <w:left w:val="none" w:sz="0" w:space="0" w:color="auto"/>
        <w:bottom w:val="none" w:sz="0" w:space="0" w:color="auto"/>
        <w:right w:val="none" w:sz="0" w:space="0" w:color="auto"/>
      </w:divBdr>
    </w:div>
    <w:div w:id="834803516">
      <w:bodyDiv w:val="1"/>
      <w:marLeft w:val="0"/>
      <w:marRight w:val="0"/>
      <w:marTop w:val="0"/>
      <w:marBottom w:val="0"/>
      <w:divBdr>
        <w:top w:val="none" w:sz="0" w:space="0" w:color="auto"/>
        <w:left w:val="none" w:sz="0" w:space="0" w:color="auto"/>
        <w:bottom w:val="none" w:sz="0" w:space="0" w:color="auto"/>
        <w:right w:val="none" w:sz="0" w:space="0" w:color="auto"/>
      </w:divBdr>
    </w:div>
    <w:div w:id="1603995810">
      <w:bodyDiv w:val="1"/>
      <w:marLeft w:val="0"/>
      <w:marRight w:val="0"/>
      <w:marTop w:val="0"/>
      <w:marBottom w:val="0"/>
      <w:divBdr>
        <w:top w:val="none" w:sz="0" w:space="0" w:color="auto"/>
        <w:left w:val="none" w:sz="0" w:space="0" w:color="auto"/>
        <w:bottom w:val="none" w:sz="0" w:space="0" w:color="auto"/>
        <w:right w:val="none" w:sz="0" w:space="0" w:color="auto"/>
      </w:divBdr>
    </w:div>
    <w:div w:id="193659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fda.gop.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B116B-F654-4AB4-AE9A-0F35E812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haseeb.rehman@pafda.local</dc:creator>
  <cp:keywords/>
  <dc:description/>
  <cp:lastModifiedBy>Nouman Maqbool Rao</cp:lastModifiedBy>
  <cp:revision>4</cp:revision>
  <cp:lastPrinted>2026-05-07T05:25:00Z</cp:lastPrinted>
  <dcterms:created xsi:type="dcterms:W3CDTF">2026-05-07T03:13:00Z</dcterms:created>
  <dcterms:modified xsi:type="dcterms:W3CDTF">2026-05-07T05:31:00Z</dcterms:modified>
</cp:coreProperties>
</file>